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3797" w14:textId="77777777" w:rsidR="00B520F1" w:rsidRPr="00B520F1" w:rsidRDefault="00B520F1" w:rsidP="00B520F1">
      <w:r w:rsidRPr="00B520F1">
        <w:t>La dr. Anna Paola Lamberti comunica che, stante il carico di ruolo, all'udienza dell'1.04.2025 saranno trattate sole le cause da R.G. n. 6909/19 a R.G. n. 3242/24 inclusa.</w:t>
      </w:r>
    </w:p>
    <w:p w14:paraId="4EC36B5B" w14:textId="77777777" w:rsidR="00B520F1" w:rsidRPr="00B520F1" w:rsidRDefault="00B520F1" w:rsidP="00B520F1">
      <w:r w:rsidRPr="00B520F1">
        <w:rPr>
          <w:b/>
          <w:bCs/>
        </w:rPr>
        <w:t>Le cause da R.G. n. 3850/24 a R.G. n. 6403/24 sono rinviate d'ufficio all'udienza del 23.09.2025. </w:t>
      </w:r>
    </w:p>
    <w:p w14:paraId="108CE28A" w14:textId="77777777" w:rsidR="003533B5" w:rsidRDefault="003533B5"/>
    <w:sectPr w:rsidR="00353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F1"/>
    <w:rsid w:val="003533B5"/>
    <w:rsid w:val="00406536"/>
    <w:rsid w:val="004D0B25"/>
    <w:rsid w:val="00B520F1"/>
    <w:rsid w:val="00C0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B165"/>
  <w15:chartTrackingRefBased/>
  <w15:docId w15:val="{6CEE37CB-9795-48C3-A40D-C500C5AA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2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2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2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2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2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2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2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2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2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20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20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20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20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20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20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2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2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2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20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20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20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2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20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20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Vergati</dc:creator>
  <cp:keywords/>
  <dc:description/>
  <cp:lastModifiedBy>Rosa Vergati</cp:lastModifiedBy>
  <cp:revision>1</cp:revision>
  <dcterms:created xsi:type="dcterms:W3CDTF">2025-03-24T07:26:00Z</dcterms:created>
  <dcterms:modified xsi:type="dcterms:W3CDTF">2025-03-24T07:27:00Z</dcterms:modified>
</cp:coreProperties>
</file>