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B6" w:rsidRDefault="000665B6" w:rsidP="000665B6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805711383" r:id="rId6"/>
        </w:object>
      </w:r>
    </w:p>
    <w:p w:rsidR="000665B6" w:rsidRDefault="000665B6" w:rsidP="000665B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0665B6" w:rsidRDefault="000665B6" w:rsidP="000665B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0665B6" w:rsidRDefault="000665B6" w:rsidP="000665B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665B6" w:rsidRDefault="000665B6" w:rsidP="000665B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Collegio,</w:t>
      </w:r>
    </w:p>
    <w:p w:rsidR="000665B6" w:rsidRDefault="000665B6" w:rsidP="000665B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0665B6" w:rsidRDefault="000665B6" w:rsidP="000665B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16.04.2025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siano trattati presso l’Aula Bunker del Tribunale secondo l’ordine di chiamata seguente:</w:t>
      </w:r>
    </w:p>
    <w:p w:rsidR="000665B6" w:rsidRDefault="000665B6" w:rsidP="000665B6">
      <w:pPr>
        <w:spacing w:after="0" w:line="48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665B6" w:rsidRDefault="000665B6" w:rsidP="000665B6">
      <w:pPr>
        <w:spacing w:after="0" w:line="48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Fascia: ore 09:30 – 11:00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146-25 – RGNR n. 1390-22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225/2021 R.G.N.R. N. 6721/2017 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1012/2023 R.G.N.R. N. 1700/2021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Reg.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1240/22 R.G.N.R. N. 3133/21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10:00 –Reg.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300/23 R.G.N.R. N. 88/21 – Reg.</w:t>
      </w:r>
    </w:p>
    <w:p w:rsidR="000665B6" w:rsidRDefault="000665B6" w:rsidP="000665B6">
      <w:pPr>
        <w:pStyle w:val="Paragrafoelenco"/>
        <w:spacing w:after="0" w:line="480" w:lineRule="exact"/>
        <w:ind w:left="360"/>
        <w:rPr>
          <w:sz w:val="28"/>
          <w:szCs w:val="28"/>
        </w:rPr>
      </w:pPr>
    </w:p>
    <w:p w:rsidR="000665B6" w:rsidRDefault="000665B6" w:rsidP="000665B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Fascia: ore 11:00 – 15:00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R.G.T. N. 828/24 R.G.N.R. N. 5131/21 – Reg.</w:t>
      </w:r>
    </w:p>
    <w:p w:rsidR="000665B6" w:rsidRP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0665B6">
        <w:rPr>
          <w:rFonts w:ascii="Times New Roman" w:hAnsi="Times New Roman" w:cs="Times New Roman"/>
          <w:sz w:val="28"/>
          <w:szCs w:val="28"/>
        </w:rPr>
        <w:t xml:space="preserve"> </w:t>
      </w:r>
      <w:r w:rsidRPr="000665B6">
        <w:rPr>
          <w:rFonts w:ascii="Times New Roman" w:hAnsi="Times New Roman" w:cs="Times New Roman"/>
          <w:sz w:val="28"/>
          <w:szCs w:val="28"/>
        </w:rPr>
        <w:t xml:space="preserve"> </w:t>
      </w:r>
      <w:r w:rsidRPr="000665B6">
        <w:rPr>
          <w:rFonts w:ascii="Times New Roman" w:hAnsi="Times New Roman" w:cs="Times New Roman"/>
          <w:sz w:val="28"/>
          <w:szCs w:val="28"/>
          <w:lang w:val="en-US"/>
        </w:rPr>
        <w:t>RGT n. 288-24 – RGNR n. 5189-23 – Reg.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0665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665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RGT n. 29-24 – RGNR n. 991-22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594-22 – RGNR n. 1086-19</w:t>
      </w:r>
    </w:p>
    <w:p w:rsidR="000665B6" w:rsidRDefault="000665B6" w:rsidP="000665B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945/24 – RGNR n. 784-22 DDA– Reg. ore 15:00</w:t>
      </w:r>
    </w:p>
    <w:p w:rsidR="000665B6" w:rsidRDefault="000665B6" w:rsidP="000665B6"/>
    <w:p w:rsidR="008707DE" w:rsidRDefault="000665B6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157F1"/>
    <w:multiLevelType w:val="hybridMultilevel"/>
    <w:tmpl w:val="D054D72E"/>
    <w:lvl w:ilvl="0" w:tplc="76FC2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B6"/>
    <w:rsid w:val="000665B6"/>
    <w:rsid w:val="000F6FB9"/>
    <w:rsid w:val="001D69D3"/>
    <w:rsid w:val="001E4C6E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EDC9-96AE-4A9C-B710-83401566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5B6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5B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2025-04-09T11:42:00Z</dcterms:created>
  <dcterms:modified xsi:type="dcterms:W3CDTF">2025-04-09T11:43:00Z</dcterms:modified>
</cp:coreProperties>
</file>